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C8" w:rsidRDefault="00C842C8">
      <w:bookmarkStart w:id="0" w:name="_GoBack"/>
      <w:bookmarkEnd w:id="0"/>
    </w:p>
    <w:sectPr w:rsidR="00C842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94" w:rsidRDefault="00FC0E94" w:rsidP="00295452">
      <w:pPr>
        <w:spacing w:after="0" w:line="240" w:lineRule="auto"/>
      </w:pPr>
      <w:r>
        <w:separator/>
      </w:r>
    </w:p>
  </w:endnote>
  <w:endnote w:type="continuationSeparator" w:id="0">
    <w:p w:rsidR="00FC0E94" w:rsidRDefault="00FC0E94" w:rsidP="0029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94" w:rsidRDefault="00FC0E94" w:rsidP="00295452">
      <w:pPr>
        <w:spacing w:after="0" w:line="240" w:lineRule="auto"/>
      </w:pPr>
      <w:r>
        <w:separator/>
      </w:r>
    </w:p>
  </w:footnote>
  <w:footnote w:type="continuationSeparator" w:id="0">
    <w:p w:rsidR="00FC0E94" w:rsidRDefault="00FC0E94" w:rsidP="0029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52" w:rsidRDefault="00295452" w:rsidP="00295452">
    <w:pPr>
      <w:ind w:left="630" w:right="-450" w:hanging="270"/>
      <w:jc w:val="center"/>
      <w:rPr>
        <w:rFonts w:ascii="Tw Cen MT" w:hAnsi="Tw Cen MT"/>
        <w:b/>
        <w:sz w:val="38"/>
        <w:szCs w:val="38"/>
      </w:rPr>
    </w:pPr>
    <w:r>
      <w:rPr>
        <w:rFonts w:ascii="Tw Cen MT" w:hAnsi="Tw Cen MT"/>
        <w:b/>
        <w:sz w:val="38"/>
        <w:szCs w:val="38"/>
      </w:rPr>
      <w:t xml:space="preserve">Community Member </w:t>
    </w:r>
  </w:p>
  <w:p w:rsidR="00295452" w:rsidRDefault="00295452" w:rsidP="00295452">
    <w:pPr>
      <w:ind w:left="630" w:right="-450" w:hanging="270"/>
      <w:jc w:val="center"/>
      <w:rPr>
        <w:rFonts w:ascii="Tw Cen MT" w:hAnsi="Tw Cen MT"/>
        <w:b/>
        <w:sz w:val="38"/>
        <w:szCs w:val="38"/>
      </w:rPr>
    </w:pPr>
    <w:r>
      <w:rPr>
        <w:rFonts w:ascii="Tw Cen MT" w:hAnsi="Tw Cen MT"/>
        <w:b/>
        <w:sz w:val="38"/>
        <w:szCs w:val="38"/>
      </w:rPr>
      <w:t>Participation Options</w:t>
    </w:r>
  </w:p>
  <w:p w:rsidR="00295452" w:rsidRDefault="00295452" w:rsidP="00295452">
    <w:pPr>
      <w:spacing w:after="120" w:line="276" w:lineRule="auto"/>
      <w:ind w:left="630" w:right="-450" w:hanging="274"/>
      <w:contextualSpacing/>
      <w:rPr>
        <w:rFonts w:ascii="Garamond" w:hAnsi="Garamond"/>
        <w:sz w:val="24"/>
        <w:szCs w:val="24"/>
      </w:rPr>
    </w:pPr>
  </w:p>
  <w:p w:rsidR="00295452" w:rsidRDefault="00295452" w:rsidP="00295452">
    <w:pPr>
      <w:spacing w:after="120" w:line="276" w:lineRule="auto"/>
      <w:ind w:left="630" w:right="-450" w:hanging="274"/>
      <w:contextualSpacing/>
      <w:rPr>
        <w:rFonts w:ascii="Garamond" w:hAnsi="Garamond"/>
        <w:b/>
        <w:sz w:val="28"/>
        <w:szCs w:val="24"/>
        <w:u w:val="single"/>
      </w:rPr>
    </w:pPr>
    <w:r>
      <w:rPr>
        <w:rFonts w:ascii="Garamond" w:hAnsi="Garamond"/>
        <w:b/>
        <w:sz w:val="28"/>
        <w:szCs w:val="24"/>
        <w:u w:val="single"/>
      </w:rPr>
      <w:t>ADULTS:</w:t>
    </w:r>
  </w:p>
  <w:p w:rsidR="00295452" w:rsidRDefault="00295452" w:rsidP="00295452">
    <w:pPr>
      <w:pStyle w:val="ListParagraph"/>
      <w:numPr>
        <w:ilvl w:val="0"/>
        <w:numId w:val="1"/>
      </w:numPr>
      <w:spacing w:after="120" w:line="276" w:lineRule="auto"/>
      <w:ind w:right="-450"/>
      <w:rPr>
        <w:rFonts w:ascii="Garamond" w:hAnsi="Garamond"/>
        <w:b/>
        <w:sz w:val="28"/>
        <w:szCs w:val="24"/>
      </w:rPr>
    </w:pPr>
    <w:r>
      <w:rPr>
        <w:rFonts w:ascii="Garamond" w:hAnsi="Garamond"/>
        <w:b/>
        <w:sz w:val="28"/>
        <w:szCs w:val="24"/>
      </w:rPr>
      <w:t>Hennepin County Drug Court</w:t>
    </w:r>
  </w:p>
  <w:p w:rsidR="00295452" w:rsidRDefault="00295452" w:rsidP="00295452">
    <w:pPr>
      <w:spacing w:after="120" w:line="276" w:lineRule="auto"/>
      <w:ind w:right="-45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8"/>
        <w:szCs w:val="24"/>
      </w:rPr>
      <w:t xml:space="preserve">        </w:t>
    </w:r>
    <w:r>
      <w:rPr>
        <w:rFonts w:ascii="Garamond" w:hAnsi="Garamond"/>
        <w:sz w:val="24"/>
        <w:szCs w:val="24"/>
      </w:rPr>
      <w:t xml:space="preserve">These offenders volunteer to participate in the program to </w:t>
    </w:r>
  </w:p>
  <w:p w:rsidR="00295452" w:rsidRDefault="00295452" w:rsidP="00295452">
    <w:pPr>
      <w:spacing w:after="120" w:line="276" w:lineRule="auto"/>
      <w:ind w:left="630" w:right="-450" w:hanging="9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</w:t>
    </w:r>
    <w:proofErr w:type="gramStart"/>
    <w:r>
      <w:rPr>
        <w:rFonts w:ascii="Garamond" w:hAnsi="Garamond"/>
        <w:sz w:val="24"/>
        <w:szCs w:val="24"/>
      </w:rPr>
      <w:t>address</w:t>
    </w:r>
    <w:proofErr w:type="gramEnd"/>
    <w:r>
      <w:rPr>
        <w:rFonts w:ascii="Garamond" w:hAnsi="Garamond"/>
        <w:sz w:val="24"/>
        <w:szCs w:val="24"/>
      </w:rPr>
      <w:t xml:space="preserve"> their addiction as well as moving into a crime-free life        following a felony level offense</w:t>
    </w:r>
  </w:p>
  <w:p w:rsidR="00295452" w:rsidRDefault="00295452" w:rsidP="00295452">
    <w:pPr>
      <w:pStyle w:val="ListParagraph"/>
      <w:numPr>
        <w:ilvl w:val="0"/>
        <w:numId w:val="1"/>
      </w:numPr>
      <w:spacing w:after="120" w:line="276" w:lineRule="auto"/>
      <w:ind w:right="-450"/>
      <w:rPr>
        <w:rFonts w:ascii="Garamond" w:hAnsi="Garamond"/>
        <w:b/>
        <w:sz w:val="28"/>
        <w:szCs w:val="24"/>
      </w:rPr>
    </w:pPr>
    <w:r>
      <w:rPr>
        <w:rFonts w:ascii="Garamond" w:hAnsi="Garamond"/>
        <w:b/>
        <w:sz w:val="28"/>
        <w:szCs w:val="24"/>
      </w:rPr>
      <w:t>Minneapolis Misdemeanor Offenses</w:t>
    </w:r>
  </w:p>
  <w:p w:rsidR="00295452" w:rsidRDefault="00295452" w:rsidP="00295452">
    <w:pPr>
      <w:pStyle w:val="ListParagraph"/>
      <w:numPr>
        <w:ilvl w:val="0"/>
        <w:numId w:val="1"/>
      </w:numPr>
      <w:spacing w:after="120" w:line="276" w:lineRule="auto"/>
      <w:ind w:right="-450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8"/>
        <w:szCs w:val="28"/>
      </w:rPr>
      <w:t>Hennepin County Felony Offenses</w:t>
    </w:r>
  </w:p>
  <w:p w:rsidR="00295452" w:rsidRDefault="00295452" w:rsidP="00295452">
    <w:pPr>
      <w:spacing w:after="120" w:line="276" w:lineRule="auto"/>
      <w:ind w:left="630" w:right="-45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These are low-level offenses.  These conferences consist of </w:t>
    </w:r>
  </w:p>
  <w:p w:rsidR="00295452" w:rsidRDefault="00295452" w:rsidP="00295452">
    <w:pPr>
      <w:spacing w:after="120" w:line="276" w:lineRule="auto"/>
      <w:ind w:left="630" w:right="-450"/>
      <w:contextualSpacing/>
      <w:rPr>
        <w:rFonts w:ascii="Garamond" w:hAnsi="Garamond"/>
        <w:sz w:val="24"/>
        <w:szCs w:val="24"/>
      </w:rPr>
    </w:pPr>
    <w:proofErr w:type="gramStart"/>
    <w:r>
      <w:rPr>
        <w:rFonts w:ascii="Garamond" w:hAnsi="Garamond"/>
        <w:sz w:val="24"/>
        <w:szCs w:val="24"/>
      </w:rPr>
      <w:t>two</w:t>
    </w:r>
    <w:proofErr w:type="gramEnd"/>
    <w:r>
      <w:rPr>
        <w:rFonts w:ascii="Garamond" w:hAnsi="Garamond"/>
        <w:sz w:val="24"/>
        <w:szCs w:val="24"/>
      </w:rPr>
      <w:t xml:space="preserve"> to four referred offenders that meet with members of the community.</w:t>
    </w:r>
  </w:p>
  <w:p w:rsidR="00295452" w:rsidRDefault="00295452" w:rsidP="00295452">
    <w:pPr>
      <w:spacing w:after="120" w:line="276" w:lineRule="auto"/>
      <w:ind w:left="630" w:right="-450"/>
      <w:contextualSpacing/>
      <w:rPr>
        <w:rFonts w:ascii="Garamond" w:hAnsi="Garamond"/>
        <w:sz w:val="24"/>
        <w:szCs w:val="24"/>
      </w:rPr>
    </w:pPr>
  </w:p>
  <w:p w:rsidR="00295452" w:rsidRDefault="00295452" w:rsidP="00295452">
    <w:pPr>
      <w:spacing w:after="120" w:line="276" w:lineRule="auto"/>
      <w:ind w:left="360" w:right="-450"/>
      <w:contextualSpacing/>
      <w:rPr>
        <w:rFonts w:ascii="Garamond" w:hAnsi="Garamond"/>
        <w:b/>
        <w:sz w:val="28"/>
        <w:szCs w:val="28"/>
        <w:u w:val="single"/>
      </w:rPr>
    </w:pPr>
    <w:r>
      <w:rPr>
        <w:rFonts w:ascii="Garamond" w:hAnsi="Garamond"/>
        <w:b/>
        <w:sz w:val="28"/>
        <w:szCs w:val="28"/>
        <w:u w:val="single"/>
      </w:rPr>
      <w:t>YOUTH:</w:t>
    </w:r>
  </w:p>
  <w:p w:rsidR="00295452" w:rsidRDefault="00295452" w:rsidP="00295452">
    <w:pPr>
      <w:pStyle w:val="ListParagraph"/>
      <w:numPr>
        <w:ilvl w:val="0"/>
        <w:numId w:val="2"/>
      </w:numPr>
      <w:spacing w:after="120" w:line="276" w:lineRule="auto"/>
      <w:ind w:right="-450"/>
      <w:rPr>
        <w:rFonts w:ascii="Garamond" w:hAnsi="Garamond"/>
        <w:b/>
        <w:sz w:val="28"/>
        <w:szCs w:val="24"/>
      </w:rPr>
    </w:pPr>
    <w:r>
      <w:rPr>
        <w:rFonts w:ascii="Garamond" w:hAnsi="Garamond"/>
        <w:b/>
        <w:sz w:val="28"/>
        <w:szCs w:val="24"/>
      </w:rPr>
      <w:t>Hennepin, Minneapolis Police Dept. &amp; Ramsey</w:t>
    </w:r>
  </w:p>
  <w:p w:rsidR="00295452" w:rsidRDefault="00295452" w:rsidP="00295452">
    <w:pPr>
      <w:pStyle w:val="ListParagraph"/>
      <w:spacing w:after="120" w:line="276" w:lineRule="auto"/>
      <w:ind w:right="-450"/>
      <w:rPr>
        <w:rFonts w:ascii="Garamond" w:hAnsi="Garamond"/>
        <w:b/>
        <w:sz w:val="28"/>
        <w:szCs w:val="24"/>
      </w:rPr>
    </w:pPr>
    <w:r>
      <w:rPr>
        <w:rFonts w:ascii="Garamond" w:hAnsi="Garamond"/>
        <w:b/>
        <w:sz w:val="28"/>
        <w:szCs w:val="24"/>
      </w:rPr>
      <w:t xml:space="preserve">County Juvenile Misdemeanor Offenses </w:t>
    </w:r>
  </w:p>
  <w:p w:rsidR="00295452" w:rsidRDefault="00295452" w:rsidP="00295452">
    <w:pPr>
      <w:spacing w:after="120" w:line="276" w:lineRule="auto"/>
      <w:ind w:left="360" w:right="-45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These intimate conferences require both the juvenile and their     </w:t>
    </w:r>
  </w:p>
  <w:p w:rsidR="00295452" w:rsidRDefault="00295452" w:rsidP="00295452">
    <w:pPr>
      <w:spacing w:after="120" w:line="276" w:lineRule="auto"/>
      <w:ind w:left="630" w:right="-450" w:hanging="27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</w:t>
    </w:r>
    <w:proofErr w:type="gramStart"/>
    <w:r>
      <w:rPr>
        <w:rFonts w:ascii="Garamond" w:hAnsi="Garamond"/>
        <w:sz w:val="24"/>
        <w:szCs w:val="24"/>
      </w:rPr>
      <w:t>parent(s)/</w:t>
    </w:r>
    <w:proofErr w:type="gramEnd"/>
    <w:r>
      <w:rPr>
        <w:rFonts w:ascii="Garamond" w:hAnsi="Garamond"/>
        <w:sz w:val="24"/>
        <w:szCs w:val="24"/>
      </w:rPr>
      <w:t xml:space="preserve">guardian(s) to participate along with community </w:t>
    </w:r>
  </w:p>
  <w:p w:rsidR="00295452" w:rsidRDefault="00295452" w:rsidP="00295452">
    <w:pPr>
      <w:spacing w:after="120" w:line="276" w:lineRule="auto"/>
      <w:ind w:left="630" w:right="-450" w:hanging="270"/>
      <w:contextualSpacing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</w:t>
    </w:r>
    <w:proofErr w:type="gramStart"/>
    <w:r>
      <w:rPr>
        <w:rFonts w:ascii="Garamond" w:hAnsi="Garamond"/>
        <w:sz w:val="24"/>
        <w:szCs w:val="24"/>
      </w:rPr>
      <w:t>members</w:t>
    </w:r>
    <w:proofErr w:type="gramEnd"/>
    <w:r>
      <w:rPr>
        <w:rFonts w:ascii="Garamond" w:hAnsi="Garamond"/>
        <w:sz w:val="24"/>
        <w:szCs w:val="24"/>
      </w:rPr>
      <w:t xml:space="preserve"> and direct victims, (if applicable) </w:t>
    </w:r>
  </w:p>
  <w:p w:rsidR="00295452" w:rsidRDefault="00295452" w:rsidP="00295452">
    <w:pPr>
      <w:spacing w:after="120" w:line="276" w:lineRule="auto"/>
      <w:ind w:left="630" w:right="-450"/>
      <w:contextualSpacing/>
      <w:rPr>
        <w:rFonts w:ascii="Garamond" w:hAnsi="Garamond"/>
        <w:sz w:val="24"/>
        <w:szCs w:val="24"/>
      </w:rPr>
    </w:pPr>
  </w:p>
  <w:p w:rsidR="00295452" w:rsidRDefault="00295452" w:rsidP="00295452">
    <w:pPr>
      <w:tabs>
        <w:tab w:val="left" w:pos="360"/>
      </w:tabs>
      <w:spacing w:after="120" w:line="276" w:lineRule="auto"/>
      <w:ind w:right="-450"/>
      <w:contextualSpacing/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 xml:space="preserve">          </w:t>
    </w:r>
    <w:r>
      <w:rPr>
        <w:b/>
        <w:bCs/>
        <w:sz w:val="24"/>
        <w:szCs w:val="20"/>
      </w:rPr>
      <w:t>CALL 612-746-0780 TO OBSERVE A CONFERENCE NEAR YOU!</w:t>
    </w:r>
  </w:p>
  <w:p w:rsidR="00295452" w:rsidRDefault="00295452" w:rsidP="00295452">
    <w:pPr>
      <w:pStyle w:val="Header"/>
    </w:pPr>
    <w:r>
      <w:rPr>
        <w:b/>
        <w:bCs/>
        <w:sz w:val="24"/>
        <w:szCs w:val="20"/>
      </w:rPr>
      <w:br w:type="pag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708"/>
    <w:multiLevelType w:val="hybridMultilevel"/>
    <w:tmpl w:val="28F6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20A4"/>
    <w:multiLevelType w:val="hybridMultilevel"/>
    <w:tmpl w:val="A38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2"/>
    <w:rsid w:val="00295452"/>
    <w:rsid w:val="00C842C8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717E0-1C72-429A-9619-5C7A31E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52"/>
  </w:style>
  <w:style w:type="paragraph" w:styleId="Footer">
    <w:name w:val="footer"/>
    <w:basedOn w:val="Normal"/>
    <w:link w:val="FooterChar"/>
    <w:uiPriority w:val="99"/>
    <w:unhideWhenUsed/>
    <w:rsid w:val="002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52"/>
  </w:style>
  <w:style w:type="paragraph" w:styleId="ListParagraph">
    <w:name w:val="List Paragraph"/>
    <w:basedOn w:val="Normal"/>
    <w:uiPriority w:val="34"/>
    <w:qFormat/>
    <w:rsid w:val="00295452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RJCA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Sigel</dc:creator>
  <cp:keywords/>
  <dc:description/>
  <cp:lastModifiedBy>Tina Sigel</cp:lastModifiedBy>
  <cp:revision>1</cp:revision>
  <cp:lastPrinted>2018-05-01T16:51:00Z</cp:lastPrinted>
  <dcterms:created xsi:type="dcterms:W3CDTF">2018-05-01T16:51:00Z</dcterms:created>
  <dcterms:modified xsi:type="dcterms:W3CDTF">2018-05-01T16:54:00Z</dcterms:modified>
</cp:coreProperties>
</file>